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BE1" w:rsidRPr="00962BE1" w:rsidRDefault="00962BE1" w:rsidP="00CC5908">
      <w:pPr>
        <w:shd w:val="clear" w:color="auto" w:fill="FFFFFF"/>
        <w:spacing w:before="100" w:beforeAutospacing="1" w:after="100" w:afterAutospacing="1" w:line="338" w:lineRule="atLeast"/>
        <w:jc w:val="both"/>
        <w:rPr>
          <w:rFonts w:ascii="Arial" w:eastAsia="Times New Roman" w:hAnsi="Arial" w:cs="Arial"/>
          <w:b/>
          <w:color w:val="000000"/>
          <w:sz w:val="28"/>
          <w:szCs w:val="28"/>
          <w:lang w:eastAsia="it-IT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it-IT"/>
        </w:rPr>
        <w:tab/>
      </w:r>
      <w:r w:rsidRPr="00962BE1">
        <w:rPr>
          <w:rFonts w:ascii="Arial" w:eastAsia="Times New Roman" w:hAnsi="Arial" w:cs="Arial"/>
          <w:b/>
          <w:color w:val="000000"/>
          <w:sz w:val="28"/>
          <w:szCs w:val="28"/>
          <w:lang w:eastAsia="it-IT"/>
        </w:rPr>
        <w:t>BANDO PUBBLICO PROGETTO HOME CARE PREMIUM 2025</w:t>
      </w:r>
    </w:p>
    <w:p w:rsidR="00962BE1" w:rsidRDefault="00962BE1" w:rsidP="00CC5908">
      <w:pPr>
        <w:shd w:val="clear" w:color="auto" w:fill="FFFFFF"/>
        <w:spacing w:before="100" w:beforeAutospacing="1" w:after="100" w:afterAutospacing="1" w:line="338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it-IT"/>
        </w:rPr>
      </w:pPr>
    </w:p>
    <w:p w:rsidR="00CC5908" w:rsidRDefault="00CC5908" w:rsidP="00CC5908">
      <w:pPr>
        <w:shd w:val="clear" w:color="auto" w:fill="FFFFFF"/>
        <w:spacing w:before="100" w:beforeAutospacing="1" w:after="100" w:afterAutospacing="1" w:line="338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it-IT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it-IT"/>
        </w:rPr>
        <w:t>Con il presente Bando l’INPS individua i requisiti e le modalità di erogazione della prestazione Home Care Premium (HCP) per il triennio 2025/2028.</w:t>
      </w:r>
    </w:p>
    <w:p w:rsidR="00CC5908" w:rsidRDefault="00CC5908" w:rsidP="00CC5908">
      <w:pPr>
        <w:shd w:val="clear" w:color="auto" w:fill="FFFFFF"/>
        <w:spacing w:before="100" w:beforeAutospacing="1" w:after="100" w:afterAutospacing="1" w:line="338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it-IT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it-IT"/>
        </w:rPr>
        <w:t>La procedura per l’acquisizione della domanda sarà attiva </w:t>
      </w:r>
      <w:r>
        <w:rPr>
          <w:rFonts w:ascii="Arial" w:eastAsia="Times New Roman" w:hAnsi="Arial" w:cs="Arial"/>
          <w:b/>
          <w:bCs/>
          <w:color w:val="000000"/>
          <w:sz w:val="25"/>
          <w:lang w:eastAsia="it-IT"/>
        </w:rPr>
        <w:t>dalle ore 12.00 del 1° aprile 2025 alle ore 12.00 del 30 aprile 2025</w:t>
      </w:r>
      <w:r>
        <w:rPr>
          <w:rFonts w:ascii="Arial" w:eastAsia="Times New Roman" w:hAnsi="Arial" w:cs="Arial"/>
          <w:color w:val="000000"/>
          <w:sz w:val="23"/>
          <w:szCs w:val="23"/>
          <w:lang w:eastAsia="it-IT"/>
        </w:rPr>
        <w:t>.</w:t>
      </w:r>
    </w:p>
    <w:p w:rsidR="00CC5908" w:rsidRDefault="00CC5908" w:rsidP="00CC5908">
      <w:pPr>
        <w:shd w:val="clear" w:color="auto" w:fill="FFFFFF"/>
        <w:spacing w:before="100" w:beforeAutospacing="1" w:after="100" w:afterAutospacing="1" w:line="338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it-IT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it-IT"/>
        </w:rPr>
        <w:t>Dopo la pubblicazione della graduatoria, a decorrere </w:t>
      </w:r>
      <w:r>
        <w:rPr>
          <w:rFonts w:ascii="Arial" w:eastAsia="Times New Roman" w:hAnsi="Arial" w:cs="Arial"/>
          <w:b/>
          <w:bCs/>
          <w:color w:val="000000"/>
          <w:sz w:val="25"/>
          <w:lang w:eastAsia="it-IT"/>
        </w:rPr>
        <w:t>dal 1° luglio 2025 alle ore 12.00 e fino al 31 gennaio 2028 alle ore 12.00</w:t>
      </w:r>
      <w:r>
        <w:rPr>
          <w:rFonts w:ascii="Arial" w:eastAsia="Times New Roman" w:hAnsi="Arial" w:cs="Arial"/>
          <w:color w:val="000000"/>
          <w:sz w:val="23"/>
          <w:szCs w:val="23"/>
          <w:lang w:eastAsia="it-IT"/>
        </w:rPr>
        <w:t>, sarà possibile presentare </w:t>
      </w:r>
      <w:r>
        <w:rPr>
          <w:rFonts w:ascii="Arial" w:eastAsia="Times New Roman" w:hAnsi="Arial" w:cs="Arial"/>
          <w:b/>
          <w:bCs/>
          <w:color w:val="000000"/>
          <w:sz w:val="25"/>
          <w:lang w:eastAsia="it-IT"/>
        </w:rPr>
        <w:t>nuove domande</w:t>
      </w:r>
      <w:r>
        <w:rPr>
          <w:rFonts w:ascii="Arial" w:eastAsia="Times New Roman" w:hAnsi="Arial" w:cs="Arial"/>
          <w:color w:val="000000"/>
          <w:sz w:val="23"/>
          <w:szCs w:val="23"/>
          <w:lang w:eastAsia="it-IT"/>
        </w:rPr>
        <w:t>.</w:t>
      </w:r>
    </w:p>
    <w:p w:rsidR="00CC5908" w:rsidRDefault="00CC5908" w:rsidP="00CC5908">
      <w:pPr>
        <w:shd w:val="clear" w:color="auto" w:fill="FFFFFF"/>
        <w:spacing w:before="100" w:beforeAutospacing="1" w:after="100" w:afterAutospacing="1" w:line="338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it-IT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it-IT"/>
        </w:rPr>
        <w:t>I beneficiari del Bando HCP 2025 sono:</w:t>
      </w:r>
    </w:p>
    <w:p w:rsidR="00CC5908" w:rsidRDefault="00CC5908" w:rsidP="00CC5908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Arial" w:eastAsia="Times New Roman" w:hAnsi="Arial" w:cs="Arial"/>
          <w:color w:val="000000"/>
          <w:sz w:val="23"/>
          <w:szCs w:val="23"/>
          <w:lang w:eastAsia="it-IT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it-IT"/>
        </w:rPr>
        <w:t>Dipendenti pubblici iscritti alla Gestione Unitaria delle prestazioni creditizie e sociali;</w:t>
      </w:r>
    </w:p>
    <w:p w:rsidR="00CC5908" w:rsidRDefault="00CC5908" w:rsidP="00CC5908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Arial" w:eastAsia="Times New Roman" w:hAnsi="Arial" w:cs="Arial"/>
          <w:color w:val="000000"/>
          <w:sz w:val="23"/>
          <w:szCs w:val="23"/>
          <w:lang w:eastAsia="it-IT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it-IT"/>
        </w:rPr>
        <w:t>Pensionati della gestione dei dipendenti pubblici ed i coniugi dei pensionati pubblici;</w:t>
      </w:r>
    </w:p>
    <w:p w:rsidR="00CC5908" w:rsidRDefault="00CC5908" w:rsidP="00CC5908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Arial" w:eastAsia="Times New Roman" w:hAnsi="Arial" w:cs="Arial"/>
          <w:color w:val="000000"/>
          <w:sz w:val="23"/>
          <w:szCs w:val="23"/>
          <w:lang w:eastAsia="it-IT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it-IT"/>
        </w:rPr>
        <w:t>Parenti di primo grado, anche non conviventi;</w:t>
      </w:r>
    </w:p>
    <w:p w:rsidR="00CC5908" w:rsidRDefault="00CC5908" w:rsidP="00CC5908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Arial" w:eastAsia="Times New Roman" w:hAnsi="Arial" w:cs="Arial"/>
          <w:color w:val="000000"/>
          <w:sz w:val="23"/>
          <w:szCs w:val="23"/>
          <w:lang w:eastAsia="it-IT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it-IT"/>
        </w:rPr>
        <w:t>Persone legate a titolo di unione civile che siano conviventi;</w:t>
      </w:r>
    </w:p>
    <w:p w:rsidR="00CC5908" w:rsidRDefault="00CC5908" w:rsidP="00CC5908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Arial" w:eastAsia="Times New Roman" w:hAnsi="Arial" w:cs="Arial"/>
          <w:color w:val="000000"/>
          <w:sz w:val="23"/>
          <w:szCs w:val="23"/>
          <w:lang w:eastAsia="it-IT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it-IT"/>
        </w:rPr>
        <w:t>I fratelli, le sorelle e gli affini di primo grado del titolare, nel caso siano riconosciuti come tutori e curatori;</w:t>
      </w:r>
    </w:p>
    <w:p w:rsidR="00CC5908" w:rsidRDefault="00CC5908" w:rsidP="00CC5908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Arial" w:eastAsia="Times New Roman" w:hAnsi="Arial" w:cs="Arial"/>
          <w:color w:val="000000"/>
          <w:sz w:val="23"/>
          <w:szCs w:val="23"/>
          <w:lang w:eastAsia="it-IT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it-IT"/>
        </w:rPr>
        <w:t>I giovani minori affidati al titolare in virtù di affidamento familiare per il tempo dell’affidamento.</w:t>
      </w:r>
    </w:p>
    <w:p w:rsidR="00CC5908" w:rsidRDefault="00CC5908" w:rsidP="00CC5908">
      <w:pPr>
        <w:shd w:val="clear" w:color="auto" w:fill="FFFFFF"/>
        <w:spacing w:before="100" w:beforeAutospacing="1" w:after="100" w:afterAutospacing="1" w:line="338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it-IT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it-IT"/>
        </w:rPr>
        <w:t>L’istituto prevede:</w:t>
      </w:r>
    </w:p>
    <w:p w:rsidR="00CC5908" w:rsidRDefault="00CC5908" w:rsidP="00CC5908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Arial" w:eastAsia="Times New Roman" w:hAnsi="Arial" w:cs="Arial"/>
          <w:color w:val="000000"/>
          <w:sz w:val="23"/>
          <w:szCs w:val="23"/>
          <w:lang w:eastAsia="it-IT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it-IT"/>
        </w:rPr>
        <w:t>Il riconoscimento di contributi economici in favore di soggetti non autosufficienti, anche minori di età, finalizzati al rimborso delle spese sostenute per l’assunzione di un assistente domiciliare;</w:t>
      </w:r>
    </w:p>
    <w:p w:rsidR="00CC5908" w:rsidRDefault="00CC5908" w:rsidP="00CC5908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Arial" w:eastAsia="Times New Roman" w:hAnsi="Arial" w:cs="Arial"/>
          <w:color w:val="000000"/>
          <w:sz w:val="23"/>
          <w:szCs w:val="23"/>
          <w:lang w:eastAsia="it-IT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it-IT"/>
        </w:rPr>
        <w:t>L’erogazione di servizi di assistenza alla persona avvalendosi della collaborazione degli Ambiti Territoriali Sociali. Tali prestazioni si sostanziano in:</w:t>
      </w:r>
    </w:p>
    <w:p w:rsidR="00CC5908" w:rsidRDefault="00CC5908" w:rsidP="00CC5908">
      <w:pPr>
        <w:numPr>
          <w:ilvl w:val="1"/>
          <w:numId w:val="8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Arial" w:eastAsia="Times New Roman" w:hAnsi="Arial" w:cs="Arial"/>
          <w:color w:val="000000"/>
          <w:sz w:val="23"/>
          <w:szCs w:val="23"/>
          <w:lang w:eastAsia="it-IT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it-IT"/>
        </w:rPr>
        <w:t>Servizi professionali domiciliari finalizzati a migliorare l'autonomia personale nelle attività di vita quotidiana, effettuati da </w:t>
      </w:r>
      <w:r>
        <w:rPr>
          <w:rFonts w:ascii="Arial" w:eastAsia="Times New Roman" w:hAnsi="Arial" w:cs="Arial"/>
          <w:b/>
          <w:bCs/>
          <w:color w:val="000000"/>
          <w:sz w:val="25"/>
          <w:lang w:eastAsia="it-IT"/>
        </w:rPr>
        <w:t>terapista occupazionale</w:t>
      </w:r>
      <w:r>
        <w:rPr>
          <w:rFonts w:ascii="Arial" w:eastAsia="Times New Roman" w:hAnsi="Arial" w:cs="Arial"/>
          <w:color w:val="000000"/>
          <w:sz w:val="23"/>
          <w:szCs w:val="23"/>
          <w:lang w:eastAsia="it-IT"/>
        </w:rPr>
        <w:t>;</w:t>
      </w:r>
    </w:p>
    <w:p w:rsidR="00CC5908" w:rsidRDefault="00CC5908" w:rsidP="00CC5908">
      <w:pPr>
        <w:numPr>
          <w:ilvl w:val="1"/>
          <w:numId w:val="8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Arial" w:eastAsia="Times New Roman" w:hAnsi="Arial" w:cs="Arial"/>
          <w:color w:val="000000"/>
          <w:sz w:val="23"/>
          <w:szCs w:val="23"/>
          <w:lang w:eastAsia="it-IT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it-IT"/>
        </w:rPr>
        <w:t>Servizi professionali di </w:t>
      </w:r>
      <w:r>
        <w:rPr>
          <w:rFonts w:ascii="Arial" w:eastAsia="Times New Roman" w:hAnsi="Arial" w:cs="Arial"/>
          <w:b/>
          <w:bCs/>
          <w:color w:val="000000"/>
          <w:sz w:val="25"/>
          <w:lang w:eastAsia="it-IT"/>
        </w:rPr>
        <w:t>terapia della neuro e psicomotricità dell'età evolutiva</w:t>
      </w:r>
      <w:r>
        <w:rPr>
          <w:rFonts w:ascii="Arial" w:eastAsia="Times New Roman" w:hAnsi="Arial" w:cs="Arial"/>
          <w:color w:val="000000"/>
          <w:sz w:val="23"/>
          <w:szCs w:val="23"/>
          <w:lang w:eastAsia="it-IT"/>
        </w:rPr>
        <w:t>;</w:t>
      </w:r>
    </w:p>
    <w:p w:rsidR="00CC5908" w:rsidRDefault="00CC5908" w:rsidP="00CC5908">
      <w:pPr>
        <w:numPr>
          <w:ilvl w:val="1"/>
          <w:numId w:val="8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Arial" w:eastAsia="Times New Roman" w:hAnsi="Arial" w:cs="Arial"/>
          <w:color w:val="000000"/>
          <w:sz w:val="23"/>
          <w:szCs w:val="23"/>
          <w:lang w:eastAsia="it-IT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it-IT"/>
        </w:rPr>
        <w:t>Servizi professionali di </w:t>
      </w:r>
      <w:r>
        <w:rPr>
          <w:rFonts w:ascii="Arial" w:eastAsia="Times New Roman" w:hAnsi="Arial" w:cs="Arial"/>
          <w:b/>
          <w:bCs/>
          <w:color w:val="000000"/>
          <w:sz w:val="25"/>
          <w:lang w:eastAsia="it-IT"/>
        </w:rPr>
        <w:t>psicologia e psicoterapia</w:t>
      </w:r>
      <w:r>
        <w:rPr>
          <w:rFonts w:ascii="Arial" w:eastAsia="Times New Roman" w:hAnsi="Arial" w:cs="Arial"/>
          <w:color w:val="000000"/>
          <w:sz w:val="23"/>
          <w:szCs w:val="23"/>
          <w:lang w:eastAsia="it-IT"/>
        </w:rPr>
        <w:t>;</w:t>
      </w:r>
    </w:p>
    <w:p w:rsidR="00CC5908" w:rsidRDefault="00CC5908" w:rsidP="00CC5908">
      <w:pPr>
        <w:numPr>
          <w:ilvl w:val="1"/>
          <w:numId w:val="8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Arial" w:eastAsia="Times New Roman" w:hAnsi="Arial" w:cs="Arial"/>
          <w:color w:val="000000"/>
          <w:sz w:val="23"/>
          <w:szCs w:val="23"/>
          <w:lang w:eastAsia="it-IT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it-IT"/>
        </w:rPr>
        <w:t>Servizi professionali di </w:t>
      </w:r>
      <w:r>
        <w:rPr>
          <w:rFonts w:ascii="Arial" w:eastAsia="Times New Roman" w:hAnsi="Arial" w:cs="Arial"/>
          <w:b/>
          <w:bCs/>
          <w:color w:val="000000"/>
          <w:sz w:val="25"/>
          <w:lang w:eastAsia="it-IT"/>
        </w:rPr>
        <w:t>biologia nutrizionale</w:t>
      </w:r>
      <w:r>
        <w:rPr>
          <w:rFonts w:ascii="Arial" w:eastAsia="Times New Roman" w:hAnsi="Arial" w:cs="Arial"/>
          <w:color w:val="000000"/>
          <w:sz w:val="23"/>
          <w:szCs w:val="23"/>
          <w:lang w:eastAsia="it-IT"/>
        </w:rPr>
        <w:t>;</w:t>
      </w:r>
    </w:p>
    <w:p w:rsidR="00CC5908" w:rsidRDefault="00CC5908" w:rsidP="00CC5908">
      <w:pPr>
        <w:numPr>
          <w:ilvl w:val="1"/>
          <w:numId w:val="8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Arial" w:eastAsia="Times New Roman" w:hAnsi="Arial" w:cs="Arial"/>
          <w:color w:val="000000"/>
          <w:sz w:val="23"/>
          <w:szCs w:val="23"/>
          <w:lang w:eastAsia="it-IT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it-IT"/>
        </w:rPr>
        <w:t>Servizi professionali di </w:t>
      </w:r>
      <w:r>
        <w:rPr>
          <w:rFonts w:ascii="Arial" w:eastAsia="Times New Roman" w:hAnsi="Arial" w:cs="Arial"/>
          <w:b/>
          <w:bCs/>
          <w:color w:val="000000"/>
          <w:sz w:val="25"/>
          <w:lang w:eastAsia="it-IT"/>
        </w:rPr>
        <w:t>fisioterapia</w:t>
      </w:r>
      <w:r>
        <w:rPr>
          <w:rFonts w:ascii="Arial" w:eastAsia="Times New Roman" w:hAnsi="Arial" w:cs="Arial"/>
          <w:color w:val="000000"/>
          <w:sz w:val="23"/>
          <w:szCs w:val="23"/>
          <w:lang w:eastAsia="it-IT"/>
        </w:rPr>
        <w:t>;</w:t>
      </w:r>
    </w:p>
    <w:p w:rsidR="00CC5908" w:rsidRDefault="00CC5908" w:rsidP="00CC5908">
      <w:pPr>
        <w:numPr>
          <w:ilvl w:val="1"/>
          <w:numId w:val="8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Arial" w:eastAsia="Times New Roman" w:hAnsi="Arial" w:cs="Arial"/>
          <w:color w:val="000000"/>
          <w:sz w:val="23"/>
          <w:szCs w:val="23"/>
          <w:lang w:eastAsia="it-IT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it-IT"/>
        </w:rPr>
        <w:t>Servizi professionali di </w:t>
      </w:r>
      <w:r>
        <w:rPr>
          <w:rFonts w:ascii="Arial" w:eastAsia="Times New Roman" w:hAnsi="Arial" w:cs="Arial"/>
          <w:b/>
          <w:bCs/>
          <w:color w:val="000000"/>
          <w:sz w:val="25"/>
          <w:lang w:eastAsia="it-IT"/>
        </w:rPr>
        <w:t>logopedia</w:t>
      </w:r>
      <w:r>
        <w:rPr>
          <w:rFonts w:ascii="Arial" w:eastAsia="Times New Roman" w:hAnsi="Arial" w:cs="Arial"/>
          <w:color w:val="000000"/>
          <w:sz w:val="23"/>
          <w:szCs w:val="23"/>
          <w:lang w:eastAsia="it-IT"/>
        </w:rPr>
        <w:t>;</w:t>
      </w:r>
    </w:p>
    <w:p w:rsidR="00CC5908" w:rsidRDefault="00CC5908" w:rsidP="00CC5908">
      <w:pPr>
        <w:numPr>
          <w:ilvl w:val="1"/>
          <w:numId w:val="8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Arial" w:eastAsia="Times New Roman" w:hAnsi="Arial" w:cs="Arial"/>
          <w:color w:val="000000"/>
          <w:sz w:val="23"/>
          <w:szCs w:val="23"/>
          <w:lang w:eastAsia="it-IT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it-IT"/>
        </w:rPr>
        <w:t>Servizi specialistici finalizzati al potenziamento e alla crescita delle capacità relazionali ed emotive di minori affetti da autismo, effettuati </w:t>
      </w:r>
      <w:r>
        <w:rPr>
          <w:rFonts w:ascii="Arial" w:eastAsia="Times New Roman" w:hAnsi="Arial" w:cs="Arial"/>
          <w:b/>
          <w:bCs/>
          <w:color w:val="000000"/>
          <w:sz w:val="25"/>
          <w:lang w:eastAsia="it-IT"/>
        </w:rPr>
        <w:t>dall’educatore professionale sociosanitario o dall’educatore professionale socio pedagogico</w:t>
      </w:r>
      <w:r>
        <w:rPr>
          <w:rFonts w:ascii="Arial" w:eastAsia="Times New Roman" w:hAnsi="Arial" w:cs="Arial"/>
          <w:color w:val="000000"/>
          <w:sz w:val="23"/>
          <w:szCs w:val="23"/>
          <w:lang w:eastAsia="it-IT"/>
        </w:rPr>
        <w:t>;</w:t>
      </w:r>
    </w:p>
    <w:p w:rsidR="00CC5908" w:rsidRDefault="00CC5908" w:rsidP="00CC5908">
      <w:pPr>
        <w:numPr>
          <w:ilvl w:val="1"/>
          <w:numId w:val="8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Arial" w:eastAsia="Times New Roman" w:hAnsi="Arial" w:cs="Arial"/>
          <w:color w:val="000000"/>
          <w:sz w:val="23"/>
          <w:szCs w:val="23"/>
          <w:lang w:eastAsia="it-IT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it-IT"/>
        </w:rPr>
        <w:t>Servizi professionali di </w:t>
      </w:r>
      <w:r>
        <w:rPr>
          <w:rFonts w:ascii="Arial" w:eastAsia="Times New Roman" w:hAnsi="Arial" w:cs="Arial"/>
          <w:b/>
          <w:bCs/>
          <w:color w:val="000000"/>
          <w:sz w:val="25"/>
          <w:lang w:eastAsia="it-IT"/>
        </w:rPr>
        <w:t>infermieristica</w:t>
      </w:r>
      <w:r>
        <w:rPr>
          <w:rFonts w:ascii="Arial" w:eastAsia="Times New Roman" w:hAnsi="Arial" w:cs="Arial"/>
          <w:color w:val="000000"/>
          <w:sz w:val="23"/>
          <w:szCs w:val="23"/>
          <w:lang w:eastAsia="it-IT"/>
        </w:rPr>
        <w:t>.</w:t>
      </w:r>
    </w:p>
    <w:p w:rsidR="00CC5908" w:rsidRDefault="00CC5908" w:rsidP="00CC5908">
      <w:pPr>
        <w:shd w:val="clear" w:color="auto" w:fill="FFFFFF"/>
        <w:spacing w:before="100" w:beforeAutospacing="1" w:after="100" w:afterAutospacing="1" w:line="338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it-IT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it-IT"/>
        </w:rPr>
        <w:t>La domanda di partecipazione deve essere compilata dal titolare o da persona munita di delega digitale esclusivamente per via telematica attraverso il portale INPS.</w:t>
      </w:r>
    </w:p>
    <w:p w:rsidR="00CC5908" w:rsidRDefault="00CC5908" w:rsidP="00CC5908">
      <w:pPr>
        <w:shd w:val="clear" w:color="auto" w:fill="FFFFFF"/>
        <w:spacing w:before="100" w:beforeAutospacing="1" w:after="100" w:afterAutospacing="1" w:line="338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it-IT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it-IT"/>
        </w:rPr>
        <w:lastRenderedPageBreak/>
        <w:t>È indispensabile che il beneficiario sia in possesso di credenziali di accesso valide (SPID, CIE o CNS).</w:t>
      </w:r>
    </w:p>
    <w:p w:rsidR="00CC5908" w:rsidRDefault="00CC5908" w:rsidP="00CC5908">
      <w:pPr>
        <w:shd w:val="clear" w:color="auto" w:fill="FFFFFF"/>
        <w:spacing w:before="100" w:beforeAutospacing="1" w:after="100" w:afterAutospacing="1" w:line="338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it-IT"/>
        </w:rPr>
      </w:pPr>
      <w:r>
        <w:rPr>
          <w:rFonts w:ascii="Arial" w:eastAsia="Times New Roman" w:hAnsi="Arial" w:cs="Arial"/>
          <w:b/>
          <w:bCs/>
          <w:color w:val="000000"/>
          <w:sz w:val="25"/>
          <w:lang w:eastAsia="it-IT"/>
        </w:rPr>
        <w:t>N.B.</w:t>
      </w:r>
      <w:r>
        <w:rPr>
          <w:rFonts w:ascii="Arial" w:eastAsia="Times New Roman" w:hAnsi="Arial" w:cs="Arial"/>
          <w:color w:val="000000"/>
          <w:sz w:val="23"/>
          <w:szCs w:val="23"/>
          <w:lang w:eastAsia="it-IT"/>
        </w:rPr>
        <w:t xml:space="preserve"> Alla data di presentazione della domanda, deve essere stata presentata la Dichiarazione Sostitutiva Unica (DSU) relativa all’anno 2024 per la determinazione dell’ISEE sociosanitario (anche in modalità ristretta) ovvero </w:t>
      </w:r>
      <w:proofErr w:type="gramStart"/>
      <w:r>
        <w:rPr>
          <w:rFonts w:ascii="Arial" w:eastAsia="Times New Roman" w:hAnsi="Arial" w:cs="Arial"/>
          <w:color w:val="000000"/>
          <w:sz w:val="23"/>
          <w:szCs w:val="23"/>
          <w:lang w:eastAsia="it-IT"/>
        </w:rPr>
        <w:t>dell’ISEE minorenni</w:t>
      </w:r>
      <w:proofErr w:type="gramEnd"/>
      <w:r>
        <w:rPr>
          <w:rFonts w:ascii="Arial" w:eastAsia="Times New Roman" w:hAnsi="Arial" w:cs="Arial"/>
          <w:color w:val="000000"/>
          <w:sz w:val="23"/>
          <w:szCs w:val="23"/>
          <w:lang w:eastAsia="it-IT"/>
        </w:rPr>
        <w:t xml:space="preserve"> con genitori non coniugati tra loro e non conviventi, qualora ne ricorrano le condizioni ai sensi delle vigenti disposizioni. La suddetta attestazione ISEE verrà rilevata in maniera automatica e non dovrà essere allegata o trasmessa. </w:t>
      </w:r>
      <w:r>
        <w:rPr>
          <w:rFonts w:ascii="Arial" w:eastAsia="Times New Roman" w:hAnsi="Arial" w:cs="Arial"/>
          <w:b/>
          <w:bCs/>
          <w:color w:val="000000"/>
          <w:sz w:val="25"/>
          <w:lang w:eastAsia="it-IT"/>
        </w:rPr>
        <w:t>In caso di assenza di DSU, all’utente verrà attribuita la fascia massima di ISEE</w:t>
      </w:r>
      <w:r>
        <w:rPr>
          <w:rFonts w:ascii="Arial" w:eastAsia="Times New Roman" w:hAnsi="Arial" w:cs="Arial"/>
          <w:color w:val="000000"/>
          <w:sz w:val="23"/>
          <w:szCs w:val="23"/>
          <w:lang w:eastAsia="it-IT"/>
        </w:rPr>
        <w:t>.</w:t>
      </w:r>
    </w:p>
    <w:p w:rsidR="00980E2C" w:rsidRPr="00980E2C" w:rsidRDefault="00CC5908" w:rsidP="00980E2C">
      <w:pPr>
        <w:shd w:val="clear" w:color="auto" w:fill="FFFFFF"/>
        <w:spacing w:before="100" w:beforeAutospacing="1" w:after="100" w:afterAutospacing="1" w:line="338" w:lineRule="atLeast"/>
        <w:rPr>
          <w:rFonts w:ascii="Arial" w:eastAsia="Times New Roman" w:hAnsi="Arial" w:cs="Arial"/>
          <w:color w:val="000000"/>
          <w:sz w:val="23"/>
          <w:szCs w:val="23"/>
          <w:lang w:eastAsia="it-IT"/>
        </w:rPr>
      </w:pPr>
      <w:r w:rsidRPr="00980E2C">
        <w:rPr>
          <w:rFonts w:ascii="Arial" w:eastAsia="Times New Roman" w:hAnsi="Arial" w:cs="Arial"/>
          <w:color w:val="000000"/>
          <w:sz w:val="23"/>
          <w:szCs w:val="23"/>
          <w:lang w:eastAsia="it-IT"/>
        </w:rPr>
        <w:t>Per info</w:t>
      </w:r>
      <w:r w:rsidR="00980E2C" w:rsidRPr="00980E2C">
        <w:rPr>
          <w:rFonts w:ascii="Arial" w:eastAsia="Times New Roman" w:hAnsi="Arial" w:cs="Arial"/>
          <w:color w:val="000000"/>
          <w:sz w:val="23"/>
          <w:szCs w:val="23"/>
          <w:lang w:eastAsia="it-IT"/>
        </w:rPr>
        <w:t>rmazioni è possibile contattare:</w:t>
      </w:r>
    </w:p>
    <w:p w:rsidR="00980E2C" w:rsidRPr="00980E2C" w:rsidRDefault="00980E2C" w:rsidP="00980E2C">
      <w:pPr>
        <w:pStyle w:val="NormaleWeb"/>
        <w:rPr>
          <w:rFonts w:ascii="Arial" w:hAnsi="Arial" w:cs="Arial"/>
          <w:color w:val="000000"/>
          <w:sz w:val="23"/>
          <w:szCs w:val="23"/>
        </w:rPr>
      </w:pPr>
      <w:r w:rsidRPr="00980E2C">
        <w:rPr>
          <w:rFonts w:ascii="Arial" w:hAnsi="Arial" w:cs="Arial"/>
          <w:color w:val="000000"/>
          <w:sz w:val="23"/>
          <w:szCs w:val="23"/>
        </w:rPr>
        <w:t>Lo sportello dedicato al Progetto HCP presso l'Unione Dei Comuni Le Terre Del Sole al seguente numero 085/</w:t>
      </w:r>
      <w:proofErr w:type="gramStart"/>
      <w:r w:rsidRPr="00980E2C">
        <w:rPr>
          <w:rFonts w:ascii="Arial" w:hAnsi="Arial" w:cs="Arial"/>
          <w:color w:val="000000"/>
          <w:sz w:val="23"/>
          <w:szCs w:val="23"/>
        </w:rPr>
        <w:t>8009240</w:t>
      </w:r>
      <w:proofErr w:type="gramEnd"/>
    </w:p>
    <w:p w:rsidR="00980E2C" w:rsidRPr="00980E2C" w:rsidRDefault="00980E2C" w:rsidP="00980E2C">
      <w:pPr>
        <w:pStyle w:val="NormaleWeb"/>
        <w:rPr>
          <w:rFonts w:ascii="Arial" w:hAnsi="Arial" w:cs="Arial"/>
          <w:color w:val="000000"/>
          <w:sz w:val="23"/>
          <w:szCs w:val="23"/>
        </w:rPr>
      </w:pPr>
      <w:r w:rsidRPr="00980E2C">
        <w:rPr>
          <w:rFonts w:ascii="Arial" w:hAnsi="Arial" w:cs="Arial"/>
          <w:color w:val="000000"/>
          <w:sz w:val="23"/>
          <w:szCs w:val="23"/>
        </w:rPr>
        <w:t xml:space="preserve">Servizi Sociali dei comuni </w:t>
      </w:r>
      <w:proofErr w:type="gramStart"/>
      <w:r w:rsidRPr="00980E2C">
        <w:rPr>
          <w:rFonts w:ascii="Arial" w:hAnsi="Arial" w:cs="Arial"/>
          <w:color w:val="000000"/>
          <w:sz w:val="23"/>
          <w:szCs w:val="23"/>
        </w:rPr>
        <w:t xml:space="preserve">dell' </w:t>
      </w:r>
      <w:proofErr w:type="gramEnd"/>
      <w:r w:rsidRPr="00980E2C">
        <w:rPr>
          <w:rFonts w:ascii="Arial" w:hAnsi="Arial" w:cs="Arial"/>
          <w:color w:val="000000"/>
          <w:sz w:val="23"/>
          <w:szCs w:val="23"/>
        </w:rPr>
        <w:t>Unione Dei Comuni Le Terre Del Sole:</w:t>
      </w:r>
    </w:p>
    <w:p w:rsidR="00980E2C" w:rsidRPr="00980E2C" w:rsidRDefault="00980E2C" w:rsidP="00980E2C">
      <w:pPr>
        <w:pStyle w:val="NormaleWeb"/>
        <w:rPr>
          <w:rFonts w:ascii="Arial" w:hAnsi="Arial" w:cs="Arial"/>
          <w:color w:val="000000"/>
          <w:sz w:val="23"/>
          <w:szCs w:val="23"/>
        </w:rPr>
      </w:pPr>
      <w:r w:rsidRPr="00980E2C">
        <w:rPr>
          <w:rFonts w:ascii="Arial" w:hAnsi="Arial" w:cs="Arial"/>
          <w:color w:val="000000"/>
          <w:sz w:val="23"/>
          <w:szCs w:val="23"/>
        </w:rPr>
        <w:t xml:space="preserve">Servizi Sociali Comune di </w:t>
      </w:r>
      <w:proofErr w:type="spellStart"/>
      <w:r w:rsidRPr="00980E2C">
        <w:rPr>
          <w:rFonts w:ascii="Arial" w:hAnsi="Arial" w:cs="Arial"/>
          <w:color w:val="000000"/>
          <w:sz w:val="23"/>
          <w:szCs w:val="23"/>
        </w:rPr>
        <w:t>Bellante</w:t>
      </w:r>
      <w:proofErr w:type="spellEnd"/>
      <w:proofErr w:type="gramStart"/>
      <w:r w:rsidRPr="00980E2C">
        <w:rPr>
          <w:rFonts w:ascii="Arial" w:hAnsi="Arial" w:cs="Arial"/>
          <w:color w:val="000000"/>
          <w:sz w:val="23"/>
          <w:szCs w:val="23"/>
        </w:rPr>
        <w:t xml:space="preserve">                                 </w:t>
      </w:r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gramEnd"/>
      <w:r w:rsidRPr="00980E2C">
        <w:rPr>
          <w:rFonts w:ascii="Arial" w:hAnsi="Arial" w:cs="Arial"/>
          <w:color w:val="000000"/>
          <w:sz w:val="23"/>
          <w:szCs w:val="23"/>
        </w:rPr>
        <w:t>tel. 0861/6170316 </w:t>
      </w:r>
    </w:p>
    <w:p w:rsidR="00980E2C" w:rsidRPr="00980E2C" w:rsidRDefault="00980E2C" w:rsidP="00980E2C">
      <w:pPr>
        <w:pStyle w:val="NormaleWeb"/>
        <w:rPr>
          <w:rFonts w:ascii="Arial" w:hAnsi="Arial" w:cs="Arial"/>
          <w:color w:val="000000"/>
          <w:sz w:val="23"/>
          <w:szCs w:val="23"/>
        </w:rPr>
      </w:pPr>
      <w:r w:rsidRPr="00980E2C">
        <w:rPr>
          <w:rFonts w:ascii="Arial" w:hAnsi="Arial" w:cs="Arial"/>
          <w:color w:val="000000"/>
          <w:sz w:val="23"/>
          <w:szCs w:val="23"/>
        </w:rPr>
        <w:t>Servizi Sociali Comune di Giulianova</w:t>
      </w:r>
      <w:proofErr w:type="gramStart"/>
      <w:r w:rsidRPr="00980E2C">
        <w:rPr>
          <w:rFonts w:ascii="Arial" w:hAnsi="Arial" w:cs="Arial"/>
          <w:color w:val="000000"/>
          <w:sz w:val="23"/>
          <w:szCs w:val="23"/>
        </w:rPr>
        <w:t xml:space="preserve">                             </w:t>
      </w:r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gramEnd"/>
      <w:r w:rsidRPr="00980E2C">
        <w:rPr>
          <w:rFonts w:ascii="Arial" w:hAnsi="Arial" w:cs="Arial"/>
          <w:color w:val="000000"/>
          <w:sz w:val="23"/>
          <w:szCs w:val="23"/>
        </w:rPr>
        <w:t>tel. 085/8021266 </w:t>
      </w:r>
    </w:p>
    <w:p w:rsidR="00980E2C" w:rsidRPr="00980E2C" w:rsidRDefault="00980E2C" w:rsidP="00980E2C">
      <w:pPr>
        <w:pStyle w:val="NormaleWeb"/>
        <w:rPr>
          <w:rFonts w:ascii="Arial" w:hAnsi="Arial" w:cs="Arial"/>
          <w:color w:val="000000"/>
          <w:sz w:val="23"/>
          <w:szCs w:val="23"/>
        </w:rPr>
      </w:pPr>
      <w:r w:rsidRPr="00980E2C">
        <w:rPr>
          <w:rFonts w:ascii="Arial" w:hAnsi="Arial" w:cs="Arial"/>
          <w:color w:val="000000"/>
          <w:sz w:val="23"/>
          <w:szCs w:val="23"/>
        </w:rPr>
        <w:t xml:space="preserve">Servizi Sociali Comune di </w:t>
      </w:r>
      <w:proofErr w:type="spellStart"/>
      <w:r w:rsidRPr="00980E2C">
        <w:rPr>
          <w:rFonts w:ascii="Arial" w:hAnsi="Arial" w:cs="Arial"/>
          <w:color w:val="000000"/>
          <w:sz w:val="23"/>
          <w:szCs w:val="23"/>
        </w:rPr>
        <w:t>Morro</w:t>
      </w:r>
      <w:proofErr w:type="spellEnd"/>
      <w:r w:rsidRPr="00980E2C">
        <w:rPr>
          <w:rFonts w:ascii="Arial" w:hAnsi="Arial" w:cs="Arial"/>
          <w:color w:val="000000"/>
          <w:sz w:val="23"/>
          <w:szCs w:val="23"/>
        </w:rPr>
        <w:t xml:space="preserve"> D'Oro</w:t>
      </w:r>
      <w:proofErr w:type="gramStart"/>
      <w:r w:rsidRPr="00980E2C">
        <w:rPr>
          <w:rFonts w:ascii="Arial" w:hAnsi="Arial" w:cs="Arial"/>
          <w:color w:val="000000"/>
          <w:sz w:val="23"/>
          <w:szCs w:val="23"/>
        </w:rPr>
        <w:t xml:space="preserve">                           </w:t>
      </w:r>
      <w:proofErr w:type="gramEnd"/>
      <w:r w:rsidRPr="00980E2C">
        <w:rPr>
          <w:rFonts w:ascii="Arial" w:hAnsi="Arial" w:cs="Arial"/>
          <w:color w:val="000000"/>
          <w:sz w:val="23"/>
          <w:szCs w:val="23"/>
        </w:rPr>
        <w:t>tel. 085/895145</w:t>
      </w:r>
    </w:p>
    <w:p w:rsidR="00980E2C" w:rsidRPr="00980E2C" w:rsidRDefault="00980E2C" w:rsidP="00980E2C">
      <w:pPr>
        <w:pStyle w:val="NormaleWeb"/>
        <w:rPr>
          <w:rFonts w:ascii="Arial" w:hAnsi="Arial" w:cs="Arial"/>
          <w:color w:val="000000"/>
          <w:sz w:val="23"/>
          <w:szCs w:val="23"/>
        </w:rPr>
      </w:pPr>
      <w:r w:rsidRPr="00980E2C">
        <w:rPr>
          <w:rFonts w:ascii="Arial" w:hAnsi="Arial" w:cs="Arial"/>
          <w:color w:val="000000"/>
          <w:sz w:val="23"/>
          <w:szCs w:val="23"/>
        </w:rPr>
        <w:t xml:space="preserve">Servizi Sociali Comune di </w:t>
      </w:r>
      <w:proofErr w:type="spellStart"/>
      <w:r w:rsidRPr="00980E2C">
        <w:rPr>
          <w:rFonts w:ascii="Arial" w:hAnsi="Arial" w:cs="Arial"/>
          <w:color w:val="000000"/>
          <w:sz w:val="23"/>
          <w:szCs w:val="23"/>
        </w:rPr>
        <w:t>Mosciano</w:t>
      </w:r>
      <w:proofErr w:type="spellEnd"/>
      <w:r w:rsidRPr="00980E2C"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 w:rsidRPr="00980E2C">
        <w:rPr>
          <w:rFonts w:ascii="Arial" w:hAnsi="Arial" w:cs="Arial"/>
          <w:color w:val="000000"/>
          <w:sz w:val="23"/>
          <w:szCs w:val="23"/>
        </w:rPr>
        <w:t>S.Angelo</w:t>
      </w:r>
      <w:proofErr w:type="spellEnd"/>
      <w:proofErr w:type="gramStart"/>
      <w:r w:rsidR="00783B26">
        <w:rPr>
          <w:rFonts w:ascii="Arial" w:hAnsi="Arial" w:cs="Arial"/>
          <w:color w:val="000000"/>
          <w:sz w:val="23"/>
          <w:szCs w:val="23"/>
        </w:rPr>
        <w:t xml:space="preserve">                </w:t>
      </w:r>
      <w:proofErr w:type="gramEnd"/>
      <w:r w:rsidR="00783B26">
        <w:rPr>
          <w:rFonts w:ascii="Arial" w:hAnsi="Arial" w:cs="Arial"/>
          <w:color w:val="000000"/>
          <w:sz w:val="23"/>
          <w:szCs w:val="23"/>
        </w:rPr>
        <w:t>tel. 085/80631270</w:t>
      </w:r>
    </w:p>
    <w:p w:rsidR="00980E2C" w:rsidRPr="00980E2C" w:rsidRDefault="00980E2C" w:rsidP="00980E2C">
      <w:pPr>
        <w:pStyle w:val="NormaleWeb"/>
        <w:rPr>
          <w:rFonts w:ascii="Arial" w:hAnsi="Arial" w:cs="Arial"/>
          <w:color w:val="000000"/>
          <w:sz w:val="23"/>
          <w:szCs w:val="23"/>
        </w:rPr>
      </w:pPr>
      <w:r w:rsidRPr="00980E2C">
        <w:rPr>
          <w:rFonts w:ascii="Arial" w:hAnsi="Arial" w:cs="Arial"/>
          <w:color w:val="000000"/>
          <w:sz w:val="23"/>
          <w:szCs w:val="23"/>
        </w:rPr>
        <w:t>Servizi Sociali Comune di Notaresco</w:t>
      </w:r>
      <w:proofErr w:type="gramStart"/>
      <w:r w:rsidRPr="00980E2C">
        <w:rPr>
          <w:rFonts w:ascii="Arial" w:hAnsi="Arial" w:cs="Arial"/>
          <w:color w:val="000000"/>
          <w:sz w:val="23"/>
          <w:szCs w:val="23"/>
        </w:rPr>
        <w:t xml:space="preserve">                              </w:t>
      </w:r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gramEnd"/>
      <w:r w:rsidRPr="00980E2C">
        <w:rPr>
          <w:rFonts w:ascii="Arial" w:hAnsi="Arial" w:cs="Arial"/>
          <w:color w:val="000000"/>
          <w:sz w:val="23"/>
          <w:szCs w:val="23"/>
        </w:rPr>
        <w:t>tel. 085/8950224</w:t>
      </w:r>
    </w:p>
    <w:p w:rsidR="00980E2C" w:rsidRPr="00980E2C" w:rsidRDefault="00980E2C" w:rsidP="00980E2C">
      <w:pPr>
        <w:pStyle w:val="NormaleWeb"/>
        <w:rPr>
          <w:rFonts w:ascii="Arial" w:hAnsi="Arial" w:cs="Arial"/>
          <w:color w:val="000000"/>
          <w:sz w:val="23"/>
          <w:szCs w:val="23"/>
        </w:rPr>
      </w:pPr>
      <w:r w:rsidRPr="00980E2C">
        <w:rPr>
          <w:rFonts w:ascii="Arial" w:hAnsi="Arial" w:cs="Arial"/>
          <w:color w:val="000000"/>
          <w:sz w:val="23"/>
          <w:szCs w:val="23"/>
        </w:rPr>
        <w:t>Servizi Sociali Comune di Ros</w:t>
      </w:r>
      <w:r>
        <w:rPr>
          <w:rFonts w:ascii="Arial" w:hAnsi="Arial" w:cs="Arial"/>
          <w:color w:val="000000"/>
          <w:sz w:val="23"/>
          <w:szCs w:val="23"/>
        </w:rPr>
        <w:t>eto degli Abruzzi</w:t>
      </w:r>
      <w:proofErr w:type="gramStart"/>
      <w:r>
        <w:rPr>
          <w:rFonts w:ascii="Arial" w:hAnsi="Arial" w:cs="Arial"/>
          <w:color w:val="000000"/>
          <w:sz w:val="23"/>
          <w:szCs w:val="23"/>
        </w:rPr>
        <w:t xml:space="preserve">              </w:t>
      </w:r>
      <w:proofErr w:type="gramEnd"/>
      <w:r w:rsidRPr="00980E2C">
        <w:rPr>
          <w:rFonts w:ascii="Arial" w:hAnsi="Arial" w:cs="Arial"/>
          <w:color w:val="000000"/>
          <w:sz w:val="23"/>
          <w:szCs w:val="23"/>
        </w:rPr>
        <w:t>tel. 085/89456570/571</w:t>
      </w:r>
    </w:p>
    <w:p w:rsidR="00F35DD5" w:rsidRPr="00F35DD5" w:rsidRDefault="00CC5908" w:rsidP="00980E2C">
      <w:pPr>
        <w:shd w:val="clear" w:color="auto" w:fill="FFFFFF"/>
        <w:spacing w:before="100" w:beforeAutospacing="1" w:after="100" w:afterAutospacing="1" w:line="338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it-IT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it-IT"/>
        </w:rPr>
        <w:t xml:space="preserve"> </w:t>
      </w:r>
    </w:p>
    <w:p w:rsidR="002601B6" w:rsidRDefault="002601B6"/>
    <w:sectPr w:rsidR="002601B6" w:rsidSect="002601B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4764CE"/>
    <w:multiLevelType w:val="multilevel"/>
    <w:tmpl w:val="E962E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B83839"/>
    <w:multiLevelType w:val="multilevel"/>
    <w:tmpl w:val="36745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E66835"/>
    <w:multiLevelType w:val="multilevel"/>
    <w:tmpl w:val="97B21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E82116C"/>
    <w:multiLevelType w:val="multilevel"/>
    <w:tmpl w:val="1A941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283"/>
  <w:characterSpacingControl w:val="doNotCompress"/>
  <w:savePreviewPicture/>
  <w:compat/>
  <w:rsids>
    <w:rsidRoot w:val="00F35DD5"/>
    <w:rsid w:val="002601B6"/>
    <w:rsid w:val="00783B26"/>
    <w:rsid w:val="007E035E"/>
    <w:rsid w:val="00962BE1"/>
    <w:rsid w:val="00980E2C"/>
    <w:rsid w:val="009E335A"/>
    <w:rsid w:val="00A514A7"/>
    <w:rsid w:val="00C35F3C"/>
    <w:rsid w:val="00CC5908"/>
    <w:rsid w:val="00F35DD5"/>
    <w:rsid w:val="00FE12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601B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F35D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F35DD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78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546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fabrizio.centola</dc:creator>
  <cp:lastModifiedBy>AMMINISTRATIVO</cp:lastModifiedBy>
  <cp:revision>2</cp:revision>
  <dcterms:created xsi:type="dcterms:W3CDTF">2025-04-02T11:29:00Z</dcterms:created>
  <dcterms:modified xsi:type="dcterms:W3CDTF">2025-04-02T11:29:00Z</dcterms:modified>
</cp:coreProperties>
</file>